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170" w:rsidRPr="00525634" w:rsidRDefault="004C7B77" w:rsidP="00525634">
      <w:pPr>
        <w:pStyle w:val="Sinespaciado"/>
        <w:rPr>
          <w:b/>
        </w:rPr>
      </w:pPr>
      <w:r w:rsidRPr="00525634">
        <w:rPr>
          <w:b/>
        </w:rPr>
        <w:t xml:space="preserve">Riesgo de fibrilación auricular en atletas. Revisión sistemática y </w:t>
      </w:r>
      <w:proofErr w:type="spellStart"/>
      <w:r w:rsidRPr="00525634">
        <w:rPr>
          <w:b/>
        </w:rPr>
        <w:t>metaanálisis</w:t>
      </w:r>
      <w:proofErr w:type="spellEnd"/>
    </w:p>
    <w:p w:rsidR="004C7B77" w:rsidRPr="00525634" w:rsidRDefault="004C7B77">
      <w:pPr>
        <w:rPr>
          <w:i/>
          <w:sz w:val="20"/>
          <w:szCs w:val="20"/>
          <w:lang w:val="en-US"/>
        </w:rPr>
      </w:pPr>
      <w:r w:rsidRPr="00525634">
        <w:rPr>
          <w:i/>
          <w:sz w:val="20"/>
          <w:szCs w:val="20"/>
          <w:lang w:val="en-US"/>
        </w:rPr>
        <w:t>William Newman, Gemma Parry-Williams,  Jonathan Wiles, Jamie Edwards, Sabina Hulbert, Konstantina Kipourou, Michael Papadakis, Rajan Sharma, Jamie O’Driscoll</w:t>
      </w:r>
    </w:p>
    <w:p w:rsidR="00525634" w:rsidRPr="00525634" w:rsidRDefault="00525634">
      <w:pPr>
        <w:rPr>
          <w:lang w:val="en-US"/>
        </w:rPr>
      </w:pPr>
      <w:r w:rsidRPr="00525634">
        <w:rPr>
          <w:lang w:val="en-US"/>
        </w:rPr>
        <w:t xml:space="preserve">Revista: British Journal Sports </w:t>
      </w:r>
      <w:r>
        <w:rPr>
          <w:lang w:val="en-US"/>
        </w:rPr>
        <w:t>M</w:t>
      </w:r>
      <w:r w:rsidRPr="00525634">
        <w:rPr>
          <w:lang w:val="en-US"/>
        </w:rPr>
        <w:t>edicine</w:t>
      </w:r>
    </w:p>
    <w:p w:rsidR="00525634" w:rsidRPr="00525634" w:rsidRDefault="00525634">
      <w:r w:rsidRPr="00525634">
        <w:t>Fecha de publicaci</w:t>
      </w:r>
      <w:r>
        <w:t>ón: 12 de julio 2021.</w:t>
      </w:r>
    </w:p>
    <w:p w:rsidR="004C7B77" w:rsidRPr="00525634" w:rsidRDefault="004C7B77" w:rsidP="00525634">
      <w:pPr>
        <w:pStyle w:val="Sinespaciado"/>
        <w:rPr>
          <w:b/>
          <w:i/>
        </w:rPr>
      </w:pPr>
      <w:r w:rsidRPr="00525634">
        <w:rPr>
          <w:b/>
          <w:i/>
        </w:rPr>
        <w:t>Objetivo</w:t>
      </w:r>
    </w:p>
    <w:p w:rsidR="004C7B77" w:rsidRDefault="004C7B77">
      <w:r>
        <w:t>Investigar la incidencia de fibrilación auricular (FA) en atletas comparado a grupo control de no atletas.</w:t>
      </w:r>
    </w:p>
    <w:p w:rsidR="004C7B77" w:rsidRPr="00525634" w:rsidRDefault="004C7B77" w:rsidP="00525634">
      <w:pPr>
        <w:pStyle w:val="Sinespaciado"/>
        <w:rPr>
          <w:b/>
          <w:i/>
        </w:rPr>
      </w:pPr>
      <w:r w:rsidRPr="00525634">
        <w:rPr>
          <w:b/>
          <w:i/>
        </w:rPr>
        <w:t>Diseño</w:t>
      </w:r>
    </w:p>
    <w:p w:rsidR="004C7B77" w:rsidRDefault="004C7B77" w:rsidP="004C7B77">
      <w:pPr>
        <w:pStyle w:val="Sinespaciado"/>
      </w:pPr>
      <w:proofErr w:type="spellStart"/>
      <w:r w:rsidRPr="004C7B77">
        <w:t>Metanálisis</w:t>
      </w:r>
      <w:proofErr w:type="spellEnd"/>
      <w:r w:rsidRPr="004C7B77">
        <w:t xml:space="preserve"> con análisis de heterogeneidad y</w:t>
      </w:r>
      <w:r>
        <w:t xml:space="preserve"> el subsecuente análisis de meta regresión </w:t>
      </w:r>
      <w:r w:rsidRPr="004C7B77">
        <w:t>a</w:t>
      </w:r>
      <w:r>
        <w:t xml:space="preserve">plicado a </w:t>
      </w:r>
      <w:r w:rsidRPr="004C7B77">
        <w:t>l</w:t>
      </w:r>
      <w:r>
        <w:t xml:space="preserve">as variables del modelo fue </w:t>
      </w:r>
      <w:proofErr w:type="spellStart"/>
      <w:r>
        <w:t>realiazdo</w:t>
      </w:r>
      <w:proofErr w:type="spellEnd"/>
      <w:r w:rsidRPr="004C7B77">
        <w:t>. El modo de</w:t>
      </w:r>
      <w:r>
        <w:t xml:space="preserve"> ejercicio (resistencia o mixto</w:t>
      </w:r>
      <w:r w:rsidRPr="004C7B77">
        <w:t xml:space="preserve">) y la edad fueron las </w:t>
      </w:r>
      <w:r>
        <w:t>variables</w:t>
      </w:r>
      <w:r w:rsidRPr="004C7B77">
        <w:t xml:space="preserve"> determinadas a priori.</w:t>
      </w:r>
    </w:p>
    <w:p w:rsidR="004C7B77" w:rsidRDefault="004C7B77" w:rsidP="004C7B77">
      <w:pPr>
        <w:pStyle w:val="Sinespaciado"/>
      </w:pPr>
    </w:p>
    <w:p w:rsidR="004C7B77" w:rsidRPr="009D3ED2" w:rsidRDefault="004C7B77" w:rsidP="004C7B77">
      <w:pPr>
        <w:pStyle w:val="Sinespaciado"/>
        <w:rPr>
          <w:b/>
          <w:i/>
        </w:rPr>
      </w:pPr>
      <w:r w:rsidRPr="009D3ED2">
        <w:rPr>
          <w:b/>
          <w:i/>
        </w:rPr>
        <w:t>Criterios de elegibilidad</w:t>
      </w:r>
    </w:p>
    <w:p w:rsidR="004C7B77" w:rsidRDefault="004C7B77" w:rsidP="004C7B77">
      <w:pPr>
        <w:pStyle w:val="Sinespaciado"/>
        <w:rPr>
          <w:rStyle w:val="y2iqfc"/>
        </w:rPr>
      </w:pPr>
      <w:r w:rsidRPr="004C7B77">
        <w:rPr>
          <w:rStyle w:val="y2iqfc"/>
        </w:rPr>
        <w:t>Artículos de investigación publicados después</w:t>
      </w:r>
      <w:r>
        <w:rPr>
          <w:rStyle w:val="y2iqfc"/>
        </w:rPr>
        <w:t xml:space="preserve"> de </w:t>
      </w:r>
      <w:r w:rsidRPr="004C7B77">
        <w:rPr>
          <w:rStyle w:val="y2iqfc"/>
        </w:rPr>
        <w:t>1990 y antes del 2 de diciembre de 2020 se incluyeron si</w:t>
      </w:r>
      <w:r>
        <w:rPr>
          <w:rStyle w:val="y2iqfc"/>
        </w:rPr>
        <w:t xml:space="preserve"> informaban</w:t>
      </w:r>
      <w:r w:rsidRPr="004C7B77">
        <w:rPr>
          <w:rStyle w:val="y2iqfc"/>
        </w:rPr>
        <w:t xml:space="preserve"> el número de casos de FA en deportistas con</w:t>
      </w:r>
      <w:r>
        <w:rPr>
          <w:rStyle w:val="y2iqfc"/>
        </w:rPr>
        <w:t xml:space="preserve"> </w:t>
      </w:r>
      <w:r w:rsidRPr="004C7B77">
        <w:rPr>
          <w:rStyle w:val="y2iqfc"/>
        </w:rPr>
        <w:t>grupos control no deportistas (físicamente activos o inactivos),</w:t>
      </w:r>
      <w:r>
        <w:rPr>
          <w:rStyle w:val="y2iqfc"/>
        </w:rPr>
        <w:t xml:space="preserve"> si </w:t>
      </w:r>
      <w:r w:rsidRPr="004C7B77">
        <w:rPr>
          <w:rStyle w:val="y2iqfc"/>
        </w:rPr>
        <w:t>eran estudios de casos y controles o de cohortes y si los datos lo permitían</w:t>
      </w:r>
      <w:r>
        <w:rPr>
          <w:rStyle w:val="y2iqfc"/>
        </w:rPr>
        <w:t xml:space="preserve"> cálculo de medida de efecto tipo </w:t>
      </w:r>
      <w:proofErr w:type="spellStart"/>
      <w:r>
        <w:rPr>
          <w:rStyle w:val="y2iqfc"/>
        </w:rPr>
        <w:t>odds</w:t>
      </w:r>
      <w:proofErr w:type="spellEnd"/>
      <w:r>
        <w:rPr>
          <w:rStyle w:val="y2iqfc"/>
        </w:rPr>
        <w:t xml:space="preserve"> ratio.</w:t>
      </w:r>
    </w:p>
    <w:p w:rsidR="004C7B77" w:rsidRPr="009D3ED2" w:rsidRDefault="004C7B77" w:rsidP="004C7B77">
      <w:pPr>
        <w:pStyle w:val="Sinespaciado"/>
        <w:rPr>
          <w:rStyle w:val="y2iqfc"/>
          <w:b/>
          <w:i/>
        </w:rPr>
      </w:pPr>
    </w:p>
    <w:p w:rsidR="004C7B77" w:rsidRPr="009D3ED2" w:rsidRDefault="004C7B77" w:rsidP="004C7B77">
      <w:pPr>
        <w:pStyle w:val="Sinespaciado"/>
        <w:rPr>
          <w:rStyle w:val="y2iqfc"/>
          <w:b/>
          <w:i/>
        </w:rPr>
      </w:pPr>
      <w:r w:rsidRPr="009D3ED2">
        <w:rPr>
          <w:rStyle w:val="y2iqfc"/>
          <w:b/>
          <w:i/>
        </w:rPr>
        <w:t>Resultados</w:t>
      </w:r>
    </w:p>
    <w:p w:rsidR="004C7B77" w:rsidRDefault="004C7B77" w:rsidP="004C7B77">
      <w:pPr>
        <w:pStyle w:val="Sinespaciado"/>
        <w:rPr>
          <w:rStyle w:val="y2iqfc"/>
        </w:rPr>
      </w:pPr>
      <w:r w:rsidRPr="004C7B77">
        <w:rPr>
          <w:rStyle w:val="y2iqfc"/>
        </w:rPr>
        <w:t>El riesgo de desarrollar FA fue significativamente</w:t>
      </w:r>
      <w:r>
        <w:rPr>
          <w:rStyle w:val="y2iqfc"/>
        </w:rPr>
        <w:t xml:space="preserve"> </w:t>
      </w:r>
      <w:r w:rsidRPr="004C7B77">
        <w:rPr>
          <w:rStyle w:val="y2iqfc"/>
        </w:rPr>
        <w:t>más alto en deportistas (OR:</w:t>
      </w:r>
      <w:r w:rsidR="009D3ED2">
        <w:rPr>
          <w:rStyle w:val="y2iqfc"/>
        </w:rPr>
        <w:t xml:space="preserve"> </w:t>
      </w:r>
      <w:r w:rsidRPr="004C7B77">
        <w:rPr>
          <w:rStyle w:val="y2iqfc"/>
        </w:rPr>
        <w:t>2,46; IC del 95%: 1,73 a</w:t>
      </w:r>
      <w:r>
        <w:rPr>
          <w:rStyle w:val="y2iqfc"/>
        </w:rPr>
        <w:t xml:space="preserve"> 3,51; p &lt;0,001, Z = 4,97). </w:t>
      </w:r>
      <w:r w:rsidR="009D3ED2">
        <w:rPr>
          <w:rStyle w:val="y2iqfc"/>
        </w:rPr>
        <w:t>El m</w:t>
      </w:r>
      <w:r>
        <w:rPr>
          <w:rStyle w:val="y2iqfc"/>
        </w:rPr>
        <w:t xml:space="preserve">odo </w:t>
      </w:r>
      <w:r w:rsidRPr="004C7B77">
        <w:rPr>
          <w:rStyle w:val="y2iqfc"/>
        </w:rPr>
        <w:t>del ejercicio y el riesgo de FA se correlacionaron moderadamente</w:t>
      </w:r>
      <w:r>
        <w:rPr>
          <w:rStyle w:val="y2iqfc"/>
        </w:rPr>
        <w:t xml:space="preserve"> </w:t>
      </w:r>
      <w:r w:rsidRPr="004C7B77">
        <w:rPr>
          <w:rStyle w:val="y2iqfc"/>
        </w:rPr>
        <w:t xml:space="preserve">(B = 0,1259, p = 0,0193), </w:t>
      </w:r>
      <w:r w:rsidR="009D3ED2">
        <w:rPr>
          <w:rStyle w:val="y2iqfc"/>
        </w:rPr>
        <w:t>siendo el</w:t>
      </w:r>
      <w:r w:rsidRPr="004C7B77">
        <w:rPr>
          <w:rStyle w:val="y2iqfc"/>
        </w:rPr>
        <w:t xml:space="preserve"> deporte mixto</w:t>
      </w:r>
      <w:r w:rsidR="009D3ED2">
        <w:rPr>
          <w:rStyle w:val="y2iqfc"/>
        </w:rPr>
        <w:t xml:space="preserve"> el</w:t>
      </w:r>
      <w:r w:rsidRPr="004C7B77">
        <w:rPr>
          <w:rStyle w:val="y2iqfc"/>
        </w:rPr>
        <w:t xml:space="preserve"> que confiere un</w:t>
      </w:r>
      <w:r>
        <w:rPr>
          <w:rStyle w:val="y2iqfc"/>
        </w:rPr>
        <w:t xml:space="preserve"> </w:t>
      </w:r>
      <w:r w:rsidRPr="004C7B77">
        <w:rPr>
          <w:rStyle w:val="y2iqfc"/>
        </w:rPr>
        <w:t>mayor riesgo de FA</w:t>
      </w:r>
      <w:r w:rsidR="009D3ED2">
        <w:rPr>
          <w:rStyle w:val="y2iqfc"/>
        </w:rPr>
        <w:t xml:space="preserve">, comparado con </w:t>
      </w:r>
      <w:r w:rsidRPr="004C7B77">
        <w:rPr>
          <w:rStyle w:val="y2iqfc"/>
        </w:rPr>
        <w:t xml:space="preserve">el deporte de resistencia (B = −0,5476,p = 0,0204). </w:t>
      </w:r>
    </w:p>
    <w:p w:rsidR="004C7B77" w:rsidRDefault="004C7B77" w:rsidP="004C7B77">
      <w:pPr>
        <w:pStyle w:val="Sinespaciado"/>
        <w:rPr>
          <w:rStyle w:val="y2iqfc"/>
        </w:rPr>
      </w:pPr>
      <w:r w:rsidRPr="004C7B77">
        <w:rPr>
          <w:rStyle w:val="y2iqfc"/>
        </w:rPr>
        <w:t xml:space="preserve">Los atletas más jóvenes (&lt;55 años) </w:t>
      </w:r>
      <w:r w:rsidR="009D3ED2">
        <w:rPr>
          <w:rStyle w:val="y2iqfc"/>
        </w:rPr>
        <w:t>tuvieron</w:t>
      </w:r>
      <w:r>
        <w:rPr>
          <w:rStyle w:val="y2iqfc"/>
        </w:rPr>
        <w:t xml:space="preserve"> </w:t>
      </w:r>
      <w:r w:rsidRPr="004C7B77">
        <w:rPr>
          <w:rStyle w:val="y2iqfc"/>
        </w:rPr>
        <w:t>significativamente más probabilidades de desarrollar FA en comparación con</w:t>
      </w:r>
      <w:r>
        <w:rPr>
          <w:rStyle w:val="y2iqfc"/>
        </w:rPr>
        <w:t xml:space="preserve"> </w:t>
      </w:r>
      <w:r w:rsidRPr="004C7B77">
        <w:rPr>
          <w:rStyle w:val="y2iqfc"/>
        </w:rPr>
        <w:t>deportistas mayores (≥55 años) (B = −0,02293, p &lt;0,001).</w:t>
      </w:r>
    </w:p>
    <w:p w:rsidR="009D3ED2" w:rsidRDefault="009D3ED2" w:rsidP="004C7B77">
      <w:pPr>
        <w:pStyle w:val="Sinespaciado"/>
        <w:rPr>
          <w:rStyle w:val="y2iqfc"/>
        </w:rPr>
      </w:pPr>
    </w:p>
    <w:p w:rsidR="00C176D5" w:rsidRPr="00C176D5" w:rsidRDefault="00C176D5" w:rsidP="004C7B77">
      <w:pPr>
        <w:pStyle w:val="Sinespaciado"/>
        <w:rPr>
          <w:rStyle w:val="y2iqfc"/>
          <w:b/>
          <w:i/>
        </w:rPr>
      </w:pPr>
      <w:r w:rsidRPr="00C176D5">
        <w:rPr>
          <w:rStyle w:val="y2iqfc"/>
          <w:b/>
          <w:i/>
        </w:rPr>
        <w:t>Análisis de subgrupos</w:t>
      </w:r>
    </w:p>
    <w:p w:rsidR="00C176D5" w:rsidRDefault="00C176D5" w:rsidP="00C176D5">
      <w:pPr>
        <w:pStyle w:val="Sinespaciado"/>
        <w:jc w:val="both"/>
        <w:rPr>
          <w:rStyle w:val="y2iqfc"/>
        </w:rPr>
      </w:pPr>
      <w:r w:rsidRPr="00C176D5">
        <w:rPr>
          <w:rStyle w:val="y2iqfc"/>
        </w:rPr>
        <w:t xml:space="preserve">Al </w:t>
      </w:r>
      <w:proofErr w:type="spellStart"/>
      <w:r w:rsidRPr="00C176D5">
        <w:rPr>
          <w:rStyle w:val="y2iqfc"/>
        </w:rPr>
        <w:t>dicotomizar</w:t>
      </w:r>
      <w:proofErr w:type="spellEnd"/>
      <w:r w:rsidRPr="00C176D5">
        <w:rPr>
          <w:rStyle w:val="y2iqfc"/>
        </w:rPr>
        <w:t xml:space="preserve"> estudios en pacientes con y sin factores de riesgo</w:t>
      </w:r>
      <w:r>
        <w:rPr>
          <w:rStyle w:val="y2iqfc"/>
        </w:rPr>
        <w:t xml:space="preserve"> </w:t>
      </w:r>
      <w:proofErr w:type="spellStart"/>
      <w:r>
        <w:rPr>
          <w:rStyle w:val="y2iqfc"/>
        </w:rPr>
        <w:t>cardiovacular</w:t>
      </w:r>
      <w:proofErr w:type="spellEnd"/>
      <w:r>
        <w:rPr>
          <w:rStyle w:val="y2iqfc"/>
        </w:rPr>
        <w:t xml:space="preserve"> (FRCV)</w:t>
      </w:r>
      <w:r w:rsidRPr="00C176D5">
        <w:rPr>
          <w:rStyle w:val="y2iqfc"/>
        </w:rPr>
        <w:t xml:space="preserve"> (diabetes mellitus tipo 2 e hipertensión),</w:t>
      </w:r>
      <w:r>
        <w:rPr>
          <w:rStyle w:val="y2iqfc"/>
        </w:rPr>
        <w:t xml:space="preserve"> </w:t>
      </w:r>
      <w:r w:rsidRPr="00C176D5">
        <w:rPr>
          <w:rStyle w:val="y2iqfc"/>
        </w:rPr>
        <w:t>no hubo diferencia significativa en el riesgo de</w:t>
      </w:r>
      <w:r w:rsidR="004D6956">
        <w:rPr>
          <w:rStyle w:val="y2iqfc"/>
        </w:rPr>
        <w:t xml:space="preserve"> desarrollar</w:t>
      </w:r>
      <w:r w:rsidRPr="00C176D5">
        <w:rPr>
          <w:rStyle w:val="y2iqfc"/>
        </w:rPr>
        <w:t xml:space="preserve"> FA</w:t>
      </w:r>
      <w:r w:rsidR="004D6956">
        <w:rPr>
          <w:rStyle w:val="y2iqfc"/>
        </w:rPr>
        <w:t xml:space="preserve"> entre deportistas y no deportistas </w:t>
      </w:r>
      <w:r w:rsidRPr="00C176D5">
        <w:rPr>
          <w:rStyle w:val="y2iqfc"/>
        </w:rPr>
        <w:t xml:space="preserve">con </w:t>
      </w:r>
      <w:r>
        <w:rPr>
          <w:rStyle w:val="y2iqfc"/>
        </w:rPr>
        <w:t xml:space="preserve">FRCV </w:t>
      </w:r>
      <w:r w:rsidRPr="00C176D5">
        <w:rPr>
          <w:rStyle w:val="y2iqfc"/>
        </w:rPr>
        <w:t xml:space="preserve">(OR: 1,51; IC del 95%: 0,90 a 2,54, p = 0,116). </w:t>
      </w:r>
    </w:p>
    <w:p w:rsidR="00C176D5" w:rsidRDefault="00C176D5" w:rsidP="00C176D5">
      <w:pPr>
        <w:pStyle w:val="Sinespaciado"/>
        <w:jc w:val="both"/>
        <w:rPr>
          <w:rStyle w:val="y2iqfc"/>
        </w:rPr>
      </w:pPr>
      <w:r w:rsidRPr="00C176D5">
        <w:rPr>
          <w:rStyle w:val="y2iqfc"/>
        </w:rPr>
        <w:t>Sin embargo,</w:t>
      </w:r>
      <w:r>
        <w:rPr>
          <w:rStyle w:val="y2iqfc"/>
        </w:rPr>
        <w:t xml:space="preserve"> en los grupos</w:t>
      </w:r>
      <w:r w:rsidRPr="00C176D5">
        <w:rPr>
          <w:rStyle w:val="y2iqfc"/>
        </w:rPr>
        <w:t xml:space="preserve"> sin </w:t>
      </w:r>
      <w:r>
        <w:rPr>
          <w:rStyle w:val="y2iqfc"/>
        </w:rPr>
        <w:t>FRCV</w:t>
      </w:r>
      <w:r w:rsidRPr="00C176D5">
        <w:rPr>
          <w:rStyle w:val="y2iqfc"/>
        </w:rPr>
        <w:t xml:space="preserve">, </w:t>
      </w:r>
      <w:r>
        <w:rPr>
          <w:rStyle w:val="y2iqfc"/>
        </w:rPr>
        <w:t xml:space="preserve">los </w:t>
      </w:r>
      <w:r w:rsidRPr="00C176D5">
        <w:rPr>
          <w:rStyle w:val="y2iqfc"/>
        </w:rPr>
        <w:t>deportistas</w:t>
      </w:r>
      <w:r>
        <w:rPr>
          <w:rStyle w:val="y2iqfc"/>
        </w:rPr>
        <w:t xml:space="preserve"> </w:t>
      </w:r>
      <w:r w:rsidRPr="00C176D5">
        <w:rPr>
          <w:rStyle w:val="y2iqfc"/>
        </w:rPr>
        <w:t>tenía</w:t>
      </w:r>
      <w:r>
        <w:rPr>
          <w:rStyle w:val="y2iqfc"/>
        </w:rPr>
        <w:t>n</w:t>
      </w:r>
      <w:r w:rsidRPr="00C176D5">
        <w:rPr>
          <w:rStyle w:val="y2iqfc"/>
        </w:rPr>
        <w:t xml:space="preserve"> un riesgo significativamente mayor de FA (OR: 3,66; IC del 95%</w:t>
      </w:r>
      <w:r>
        <w:rPr>
          <w:rStyle w:val="y2iqfc"/>
        </w:rPr>
        <w:t xml:space="preserve"> </w:t>
      </w:r>
      <w:r w:rsidRPr="00C176D5">
        <w:rPr>
          <w:rStyle w:val="y2iqfc"/>
        </w:rPr>
        <w:t>2,28 a 5,88, p &lt;0,001</w:t>
      </w:r>
      <w:r>
        <w:rPr>
          <w:rStyle w:val="y2iqfc"/>
        </w:rPr>
        <w:t>)</w:t>
      </w:r>
      <w:r w:rsidRPr="00C176D5">
        <w:rPr>
          <w:rStyle w:val="y2iqfc"/>
        </w:rPr>
        <w:t xml:space="preserve">. </w:t>
      </w:r>
    </w:p>
    <w:p w:rsidR="00C176D5" w:rsidRDefault="00C176D5" w:rsidP="00C176D5">
      <w:pPr>
        <w:pStyle w:val="Sinespaciado"/>
        <w:jc w:val="both"/>
        <w:rPr>
          <w:rStyle w:val="y2iqfc"/>
        </w:rPr>
      </w:pPr>
      <w:r w:rsidRPr="00C176D5">
        <w:rPr>
          <w:rStyle w:val="y2iqfc"/>
        </w:rPr>
        <w:t>Atletas más jóvenes (OR: 3,60;</w:t>
      </w:r>
      <w:r>
        <w:rPr>
          <w:rStyle w:val="y2iqfc"/>
        </w:rPr>
        <w:t xml:space="preserve"> </w:t>
      </w:r>
      <w:r w:rsidRPr="00C176D5">
        <w:rPr>
          <w:rStyle w:val="y2iqfc"/>
        </w:rPr>
        <w:t xml:space="preserve">IC del 95%: 2,09 a 6,29, p &lt;0,001) </w:t>
      </w:r>
      <w:r>
        <w:rPr>
          <w:rStyle w:val="y2iqfc"/>
        </w:rPr>
        <w:t xml:space="preserve">tuvieron un </w:t>
      </w:r>
      <w:r w:rsidRPr="00C176D5">
        <w:rPr>
          <w:rStyle w:val="y2iqfc"/>
        </w:rPr>
        <w:t xml:space="preserve">mayor riesgo </w:t>
      </w:r>
      <w:r w:rsidR="004D6956">
        <w:rPr>
          <w:rStyle w:val="y2iqfc"/>
        </w:rPr>
        <w:t xml:space="preserve">relativo </w:t>
      </w:r>
      <w:r w:rsidRPr="00C176D5">
        <w:rPr>
          <w:rStyle w:val="y2iqfc"/>
        </w:rPr>
        <w:t>de FA que los deportistas mayores (OR: 1,76; IC del 95%</w:t>
      </w:r>
      <w:r>
        <w:rPr>
          <w:rStyle w:val="y2iqfc"/>
        </w:rPr>
        <w:t xml:space="preserve"> </w:t>
      </w:r>
      <w:r w:rsidRPr="00C176D5">
        <w:rPr>
          <w:rStyle w:val="y2iqfc"/>
        </w:rPr>
        <w:t>0,97 a 3,21, p = 0,065</w:t>
      </w:r>
      <w:r>
        <w:rPr>
          <w:rStyle w:val="y2iqfc"/>
        </w:rPr>
        <w:t>)</w:t>
      </w:r>
    </w:p>
    <w:p w:rsidR="00C176D5" w:rsidRDefault="00C176D5" w:rsidP="00C176D5">
      <w:pPr>
        <w:pStyle w:val="Sinespaciado"/>
        <w:rPr>
          <w:rStyle w:val="y2iqfc"/>
        </w:rPr>
      </w:pPr>
      <w:r>
        <w:rPr>
          <w:rStyle w:val="y2iqfc"/>
        </w:rPr>
        <w:t xml:space="preserve">No fue </w:t>
      </w:r>
      <w:r w:rsidRPr="00C176D5">
        <w:rPr>
          <w:rStyle w:val="y2iqfc"/>
        </w:rPr>
        <w:t xml:space="preserve">posible analizar adecuadamente la asociación </w:t>
      </w:r>
      <w:r>
        <w:rPr>
          <w:rStyle w:val="y2iqfc"/>
        </w:rPr>
        <w:t xml:space="preserve">entre la intensidad del ejercicio y FA debido a datos insuficientes. </w:t>
      </w:r>
    </w:p>
    <w:p w:rsidR="00C176D5" w:rsidRDefault="00C176D5" w:rsidP="004C7B77">
      <w:pPr>
        <w:pStyle w:val="Sinespaciado"/>
        <w:rPr>
          <w:rStyle w:val="y2iqfc"/>
        </w:rPr>
      </w:pPr>
    </w:p>
    <w:p w:rsidR="009D3ED2" w:rsidRPr="009D3ED2" w:rsidRDefault="009D3ED2" w:rsidP="009D3ED2">
      <w:pPr>
        <w:pStyle w:val="Sinespaciado"/>
        <w:rPr>
          <w:b/>
          <w:i/>
        </w:rPr>
      </w:pPr>
      <w:r w:rsidRPr="009D3ED2">
        <w:rPr>
          <w:rStyle w:val="y2iqfc"/>
          <w:b/>
          <w:i/>
        </w:rPr>
        <w:t>Conclusiones</w:t>
      </w:r>
    </w:p>
    <w:p w:rsidR="009D3ED2" w:rsidRDefault="009D3ED2" w:rsidP="009D3ED2">
      <w:pPr>
        <w:pStyle w:val="Sinespaciado"/>
        <w:rPr>
          <w:lang w:val="es-ES" w:eastAsia="es-AR"/>
        </w:rPr>
      </w:pPr>
      <w:r w:rsidRPr="009D3ED2">
        <w:rPr>
          <w:lang w:val="es-ES" w:eastAsia="es-AR"/>
        </w:rPr>
        <w:t>Los atletas tienen mayor</w:t>
      </w:r>
      <w:r>
        <w:rPr>
          <w:lang w:val="es-ES" w:eastAsia="es-AR"/>
        </w:rPr>
        <w:t xml:space="preserve"> </w:t>
      </w:r>
      <w:r w:rsidRPr="009D3ED2">
        <w:rPr>
          <w:lang w:val="es-ES" w:eastAsia="es-AR"/>
        </w:rPr>
        <w:t xml:space="preserve">probabilidad de desarrollar FA </w:t>
      </w:r>
      <w:r>
        <w:rPr>
          <w:lang w:val="es-ES" w:eastAsia="es-AR"/>
        </w:rPr>
        <w:t>comparado con los no deportistas</w:t>
      </w:r>
      <w:r w:rsidRPr="009D3ED2">
        <w:rPr>
          <w:lang w:val="es-ES" w:eastAsia="es-AR"/>
        </w:rPr>
        <w:t xml:space="preserve">, </w:t>
      </w:r>
      <w:r>
        <w:rPr>
          <w:lang w:val="es-ES" w:eastAsia="es-AR"/>
        </w:rPr>
        <w:t>siendo</w:t>
      </w:r>
      <w:r w:rsidRPr="009D3ED2">
        <w:rPr>
          <w:lang w:val="es-ES" w:eastAsia="es-AR"/>
        </w:rPr>
        <w:t xml:space="preserve"> los que participan en deportes mixtos y</w:t>
      </w:r>
      <w:r>
        <w:rPr>
          <w:lang w:val="es-ES" w:eastAsia="es-AR"/>
        </w:rPr>
        <w:t xml:space="preserve"> </w:t>
      </w:r>
      <w:r w:rsidRPr="009D3ED2">
        <w:rPr>
          <w:lang w:val="es-ES" w:eastAsia="es-AR"/>
        </w:rPr>
        <w:t xml:space="preserve">los atletas más jóvenes </w:t>
      </w:r>
      <w:r>
        <w:rPr>
          <w:lang w:val="es-ES" w:eastAsia="es-AR"/>
        </w:rPr>
        <w:t>lo</w:t>
      </w:r>
      <w:r w:rsidR="00C176D5">
        <w:rPr>
          <w:lang w:val="es-ES" w:eastAsia="es-AR"/>
        </w:rPr>
        <w:t>s</w:t>
      </w:r>
      <w:r>
        <w:rPr>
          <w:lang w:val="es-ES" w:eastAsia="es-AR"/>
        </w:rPr>
        <w:t xml:space="preserve"> que tienen </w:t>
      </w:r>
      <w:r w:rsidRPr="009D3ED2">
        <w:rPr>
          <w:lang w:val="es-ES" w:eastAsia="es-AR"/>
        </w:rPr>
        <w:t xml:space="preserve">mayor riesgo. </w:t>
      </w:r>
    </w:p>
    <w:p w:rsidR="009D3ED2" w:rsidRDefault="009D3ED2" w:rsidP="009D3ED2">
      <w:pPr>
        <w:pStyle w:val="Sinespaciado"/>
        <w:rPr>
          <w:lang w:val="es-ES" w:eastAsia="es-AR"/>
        </w:rPr>
      </w:pPr>
    </w:p>
    <w:p w:rsidR="009D3ED2" w:rsidRPr="009D3ED2" w:rsidRDefault="009D3ED2" w:rsidP="009D3ED2">
      <w:pPr>
        <w:pStyle w:val="Sinespaciado"/>
        <w:rPr>
          <w:lang w:eastAsia="es-AR"/>
        </w:rPr>
      </w:pPr>
    </w:p>
    <w:p w:rsidR="009D3ED2" w:rsidRPr="009D3ED2" w:rsidRDefault="009D3ED2" w:rsidP="009D3ED2">
      <w:pPr>
        <w:pStyle w:val="Sinespaciado"/>
        <w:rPr>
          <w:lang w:eastAsia="es-AR"/>
        </w:rPr>
      </w:pPr>
    </w:p>
    <w:p w:rsidR="009D3ED2" w:rsidRPr="004C7B77" w:rsidRDefault="009D3ED2" w:rsidP="004C7B77">
      <w:pPr>
        <w:pStyle w:val="Sinespaciado"/>
      </w:pPr>
    </w:p>
    <w:p w:rsidR="004C7B77" w:rsidRPr="004C7B77" w:rsidRDefault="004C7B77" w:rsidP="004C7B77">
      <w:pPr>
        <w:pStyle w:val="Sinespaciado"/>
      </w:pPr>
    </w:p>
    <w:p w:rsidR="004C7B77" w:rsidRPr="004C7B77" w:rsidRDefault="004C7B77" w:rsidP="004C7B77">
      <w:pPr>
        <w:pStyle w:val="Sinespaciado"/>
      </w:pPr>
    </w:p>
    <w:p w:rsidR="004C7B77" w:rsidRPr="004C7B77" w:rsidRDefault="004C7B77"/>
    <w:sectPr w:rsidR="004C7B77" w:rsidRPr="004C7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B77"/>
    <w:rsid w:val="003F7170"/>
    <w:rsid w:val="004C7B77"/>
    <w:rsid w:val="004D6956"/>
    <w:rsid w:val="00523FE4"/>
    <w:rsid w:val="00525634"/>
    <w:rsid w:val="009D3ED2"/>
    <w:rsid w:val="00C1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7C98E-3FF7-4349-AF3A-EADD852A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C7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C7B77"/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y2iqfc">
    <w:name w:val="y2iqfc"/>
    <w:basedOn w:val="Fuentedeprrafopredeter"/>
    <w:rsid w:val="004C7B77"/>
  </w:style>
  <w:style w:type="paragraph" w:styleId="Sinespaciado">
    <w:name w:val="No Spacing"/>
    <w:uiPriority w:val="1"/>
    <w:qFormat/>
    <w:rsid w:val="004C7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 Nehme</dc:creator>
  <cp:keywords/>
  <dc:description/>
  <cp:lastModifiedBy>Ramiro Heredia</cp:lastModifiedBy>
  <cp:revision>2</cp:revision>
  <dcterms:created xsi:type="dcterms:W3CDTF">2021-08-02T01:00:00Z</dcterms:created>
  <dcterms:modified xsi:type="dcterms:W3CDTF">2021-08-02T01:00:00Z</dcterms:modified>
</cp:coreProperties>
</file>